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84" w:rsidRPr="001A40E2" w:rsidRDefault="00930754" w:rsidP="00F86F84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Free electron model</w:t>
      </w:r>
    </w:p>
    <w:p w:rsidR="00F86F84" w:rsidRDefault="00F86F84" w:rsidP="00F86F84">
      <w:pPr>
        <w:spacing w:after="180"/>
      </w:pPr>
    </w:p>
    <w:p w:rsidR="00930754" w:rsidRPr="00930754" w:rsidRDefault="003805F3" w:rsidP="00930754">
      <w:pPr>
        <w:spacing w:after="180"/>
        <w:ind w:right="3072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4802320</wp:posOffset>
            </wp:positionH>
            <wp:positionV relativeFrom="paragraph">
              <wp:posOffset>5142</wp:posOffset>
            </wp:positionV>
            <wp:extent cx="310719" cy="2410486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19" cy="2410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754" w:rsidRPr="00930754">
        <w:rPr>
          <w:noProof/>
          <w:lang w:val="en-US"/>
        </w:rPr>
        <w:t>Metals are good thermal conductors because the outer electrons of each metal atom are free to move.</w:t>
      </w:r>
    </w:p>
    <w:p w:rsidR="003805F3" w:rsidRDefault="003805F3" w:rsidP="003805F3">
      <w:pPr>
        <w:spacing w:after="180"/>
        <w:rPr>
          <w:lang w:val="en-US"/>
        </w:rPr>
      </w:pPr>
    </w:p>
    <w:p w:rsidR="003805F3" w:rsidRDefault="003805F3" w:rsidP="003805F3">
      <w:pPr>
        <w:spacing w:after="180"/>
        <w:rPr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887619</wp:posOffset>
            </wp:positionH>
            <wp:positionV relativeFrom="paragraph">
              <wp:posOffset>87007</wp:posOffset>
            </wp:positionV>
            <wp:extent cx="2734322" cy="1794354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22" cy="1794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05F3" w:rsidRDefault="003805F3" w:rsidP="003805F3">
      <w:pPr>
        <w:spacing w:after="180"/>
        <w:rPr>
          <w:lang w:val="en-US"/>
        </w:rPr>
      </w:pPr>
    </w:p>
    <w:p w:rsidR="003805F3" w:rsidRDefault="003805F3" w:rsidP="003805F3">
      <w:pPr>
        <w:spacing w:after="180"/>
        <w:rPr>
          <w:lang w:val="en-US"/>
        </w:rPr>
      </w:pPr>
    </w:p>
    <w:p w:rsidR="003805F3" w:rsidRPr="003805F3" w:rsidRDefault="003805F3" w:rsidP="003805F3">
      <w:pPr>
        <w:spacing w:after="180"/>
      </w:pPr>
    </w:p>
    <w:p w:rsidR="003805F3" w:rsidRDefault="003805F3" w:rsidP="00F86F84">
      <w:pPr>
        <w:spacing w:after="180"/>
        <w:rPr>
          <w:noProof/>
          <w:lang w:eastAsia="en-GB"/>
        </w:rPr>
      </w:pPr>
    </w:p>
    <w:p w:rsidR="00F86F84" w:rsidRDefault="00F86F84" w:rsidP="00F86F84">
      <w:pPr>
        <w:spacing w:after="180"/>
      </w:pPr>
      <w:r w:rsidRPr="005A42DE">
        <w:rPr>
          <w:noProof/>
          <w:lang w:eastAsia="en-GB"/>
        </w:rPr>
        <w:t xml:space="preserve"> </w:t>
      </w:r>
    </w:p>
    <w:p w:rsidR="003805F3" w:rsidRDefault="003805F3" w:rsidP="003805F3">
      <w:pPr>
        <w:spacing w:after="180"/>
        <w:rPr>
          <w:bCs/>
          <w:sz w:val="28"/>
          <w:szCs w:val="24"/>
          <w:lang w:val="en-US"/>
        </w:rPr>
      </w:pPr>
    </w:p>
    <w:p w:rsidR="003805F3" w:rsidRPr="003805F3" w:rsidRDefault="003805F3" w:rsidP="003805F3">
      <w:pPr>
        <w:spacing w:after="120"/>
        <w:rPr>
          <w:bCs/>
          <w:sz w:val="28"/>
          <w:szCs w:val="24"/>
        </w:rPr>
      </w:pPr>
      <w:r w:rsidRPr="003805F3">
        <w:rPr>
          <w:bCs/>
          <w:sz w:val="28"/>
          <w:szCs w:val="24"/>
          <w:lang w:val="en-US"/>
        </w:rPr>
        <w:t>Explain why metals are good thermal conductors.</w:t>
      </w:r>
    </w:p>
    <w:p w:rsidR="00F86F84" w:rsidRPr="003805F3" w:rsidRDefault="00F86F84" w:rsidP="003805F3">
      <w:pPr>
        <w:spacing w:after="240"/>
        <w:rPr>
          <w:i/>
        </w:rPr>
      </w:pPr>
      <w:r w:rsidRPr="003805F3">
        <w:rPr>
          <w:i/>
          <w:lang w:val="en-US"/>
        </w:rPr>
        <w:t xml:space="preserve">Pick </w:t>
      </w:r>
      <w:r w:rsidRPr="003805F3">
        <w:rPr>
          <w:b/>
          <w:bCs/>
          <w:i/>
          <w:iCs/>
          <w:lang w:val="en-US"/>
        </w:rPr>
        <w:t>one</w:t>
      </w:r>
      <w:r w:rsidRPr="003805F3">
        <w:rPr>
          <w:i/>
          <w:lang w:val="en-US"/>
        </w:rPr>
        <w:t xml:space="preserve"> statement in each row to explain how.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"/>
        <w:gridCol w:w="2865"/>
        <w:gridCol w:w="1432"/>
        <w:gridCol w:w="1433"/>
        <w:gridCol w:w="2865"/>
      </w:tblGrid>
      <w:tr w:rsidR="00F86F84" w:rsidTr="0071709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86F84" w:rsidRDefault="00F86F84" w:rsidP="00717091">
            <w:pPr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8595" w:type="dxa"/>
            <w:gridSpan w:val="4"/>
            <w:vAlign w:val="center"/>
          </w:tcPr>
          <w:p w:rsidR="00F86F8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In a metal, the outer electrons of each metal atom are free to move.</w:t>
            </w:r>
          </w:p>
        </w:tc>
      </w:tr>
      <w:tr w:rsidR="00930754" w:rsidTr="004037C4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930754" w:rsidRDefault="00930754" w:rsidP="00717091">
            <w:pPr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2865" w:type="dxa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They move about freely in-between metal ions.</w:t>
            </w:r>
          </w:p>
        </w:tc>
        <w:tc>
          <w:tcPr>
            <w:tcW w:w="2865" w:type="dxa"/>
            <w:gridSpan w:val="2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They move from one metal atom to the next.</w:t>
            </w:r>
          </w:p>
        </w:tc>
        <w:tc>
          <w:tcPr>
            <w:tcW w:w="2865" w:type="dxa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 xml:space="preserve">They each orbit </w:t>
            </w:r>
          </w:p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proofErr w:type="gramStart"/>
            <w:r w:rsidRPr="00930754">
              <w:rPr>
                <w:sz w:val="24"/>
                <w:szCs w:val="26"/>
              </w:rPr>
              <w:t>a</w:t>
            </w:r>
            <w:proofErr w:type="gramEnd"/>
            <w:r w:rsidRPr="00930754">
              <w:rPr>
                <w:sz w:val="24"/>
                <w:szCs w:val="26"/>
              </w:rPr>
              <w:t xml:space="preserve"> metal ion.</w:t>
            </w:r>
          </w:p>
        </w:tc>
      </w:tr>
      <w:tr w:rsidR="00930754" w:rsidTr="00B40848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930754" w:rsidRDefault="00930754" w:rsidP="00717091">
            <w:pPr>
              <w:rPr>
                <w:szCs w:val="18"/>
              </w:rPr>
            </w:pPr>
            <w:r>
              <w:rPr>
                <w:szCs w:val="18"/>
              </w:rPr>
              <w:t>3</w:t>
            </w:r>
          </w:p>
        </w:tc>
        <w:tc>
          <w:tcPr>
            <w:tcW w:w="8595" w:type="dxa"/>
            <w:gridSpan w:val="4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 xml:space="preserve">When metal is heated some metal ions are made to vibrate more vigorously. </w:t>
            </w:r>
          </w:p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They vibrate against other ions, forcing more and more to vibrate faster.</w:t>
            </w:r>
          </w:p>
        </w:tc>
      </w:tr>
      <w:tr w:rsidR="00930754" w:rsidTr="003934E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930754" w:rsidRDefault="00930754" w:rsidP="00717091">
            <w:pPr>
              <w:rPr>
                <w:szCs w:val="18"/>
              </w:rPr>
            </w:pPr>
            <w:r>
              <w:rPr>
                <w:szCs w:val="18"/>
              </w:rPr>
              <w:t>4</w:t>
            </w:r>
          </w:p>
        </w:tc>
        <w:tc>
          <w:tcPr>
            <w:tcW w:w="4297" w:type="dxa"/>
            <w:gridSpan w:val="2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They also cause the outer electrons to vibrate more vigorously.</w:t>
            </w:r>
          </w:p>
        </w:tc>
        <w:tc>
          <w:tcPr>
            <w:tcW w:w="4298" w:type="dxa"/>
            <w:gridSpan w:val="2"/>
            <w:vAlign w:val="center"/>
          </w:tcPr>
          <w:p w:rsidR="0093075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They also cause the outer electrons to move around more quickly.</w:t>
            </w:r>
          </w:p>
        </w:tc>
      </w:tr>
      <w:tr w:rsidR="00F86F84" w:rsidTr="00717091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86F84" w:rsidRDefault="00F86F84" w:rsidP="00717091">
            <w:pPr>
              <w:rPr>
                <w:szCs w:val="18"/>
              </w:rPr>
            </w:pPr>
            <w:r>
              <w:rPr>
                <w:szCs w:val="18"/>
              </w:rPr>
              <w:t>5</w:t>
            </w:r>
          </w:p>
        </w:tc>
        <w:tc>
          <w:tcPr>
            <w:tcW w:w="4297" w:type="dxa"/>
            <w:gridSpan w:val="2"/>
            <w:vAlign w:val="center"/>
          </w:tcPr>
          <w:p w:rsidR="00F86F8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These electrons force nearby metal ions to vibrate faster.</w:t>
            </w:r>
          </w:p>
        </w:tc>
        <w:tc>
          <w:tcPr>
            <w:tcW w:w="4298" w:type="dxa"/>
            <w:gridSpan w:val="2"/>
            <w:vAlign w:val="center"/>
          </w:tcPr>
          <w:p w:rsidR="00F86F84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These electrons force metal ions throughout the metal to vibrate faster.</w:t>
            </w:r>
          </w:p>
        </w:tc>
      </w:tr>
      <w:tr w:rsidR="003805F3" w:rsidTr="003A3AAD">
        <w:trPr>
          <w:trHeight w:val="104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3805F3" w:rsidRPr="003805F3" w:rsidRDefault="003805F3" w:rsidP="00717091">
            <w:pPr>
              <w:rPr>
                <w:sz w:val="24"/>
                <w:szCs w:val="18"/>
              </w:rPr>
            </w:pPr>
            <w:r>
              <w:rPr>
                <w:szCs w:val="18"/>
              </w:rPr>
              <w:t>6</w:t>
            </w:r>
          </w:p>
        </w:tc>
        <w:tc>
          <w:tcPr>
            <w:tcW w:w="8595" w:type="dxa"/>
            <w:gridSpan w:val="4"/>
            <w:vAlign w:val="center"/>
          </w:tcPr>
          <w:p w:rsidR="003805F3" w:rsidRPr="00930754" w:rsidRDefault="00930754" w:rsidP="00930754">
            <w:pPr>
              <w:jc w:val="center"/>
              <w:rPr>
                <w:sz w:val="24"/>
                <w:szCs w:val="26"/>
              </w:rPr>
            </w:pPr>
            <w:r w:rsidRPr="00930754">
              <w:rPr>
                <w:sz w:val="24"/>
                <w:szCs w:val="26"/>
              </w:rPr>
              <w:t>This greatly speeds up thermal conduction in a metal.</w:t>
            </w:r>
          </w:p>
        </w:tc>
      </w:tr>
    </w:tbl>
    <w:p w:rsidR="00F86F84" w:rsidRDefault="00F86F84" w:rsidP="00F86F84">
      <w:pPr>
        <w:spacing w:after="240"/>
        <w:rPr>
          <w:szCs w:val="18"/>
        </w:rPr>
      </w:pPr>
    </w:p>
    <w:p w:rsidR="009C7FA6" w:rsidRDefault="009C7FA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7FA6" w:rsidRPr="00201AC2" w:rsidRDefault="009C7FA6" w:rsidP="00F86F84">
      <w:pPr>
        <w:spacing w:after="240"/>
        <w:rPr>
          <w:szCs w:val="18"/>
        </w:rPr>
        <w:sectPr w:rsidR="009C7FA6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074027" w:rsidRPr="006F3279" w:rsidRDefault="00074027" w:rsidP="00074027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PMA3: Energy of moving particles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PMA3.1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Transfer of energy by conduction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3075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Free electron model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074027" w:rsidTr="003F16F9">
        <w:trPr>
          <w:trHeight w:val="340"/>
        </w:trPr>
        <w:tc>
          <w:tcPr>
            <w:tcW w:w="2196" w:type="dxa"/>
          </w:tcPr>
          <w:p w:rsidR="00074027" w:rsidRDefault="00074027" w:rsidP="0007402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074027" w:rsidRDefault="00074027" w:rsidP="00074027">
            <w:pPr>
              <w:spacing w:before="60" w:after="60"/>
            </w:pPr>
            <w:r w:rsidRPr="006B6289">
              <w:t xml:space="preserve">Energy is transferred through a solid away from regions of higher </w:t>
            </w:r>
            <w:r w:rsidR="00991670">
              <w:t>temperature</w:t>
            </w:r>
            <w:r w:rsidRPr="006B6289">
              <w:t xml:space="preserve"> as its particles are caused to vibrate more vigorously.</w:t>
            </w:r>
          </w:p>
        </w:tc>
      </w:tr>
      <w:tr w:rsidR="00074027" w:rsidTr="003F16F9">
        <w:trPr>
          <w:trHeight w:val="340"/>
        </w:trPr>
        <w:tc>
          <w:tcPr>
            <w:tcW w:w="2196" w:type="dxa"/>
          </w:tcPr>
          <w:p w:rsidR="00074027" w:rsidRDefault="00074027" w:rsidP="00074027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074027" w:rsidRPr="00A50C9C" w:rsidRDefault="00074027" w:rsidP="00074027">
            <w:pPr>
              <w:spacing w:before="60" w:after="60"/>
              <w:rPr>
                <w:b/>
              </w:rPr>
            </w:pPr>
            <w:r w:rsidRPr="00451DC1">
              <w:t>Explain why metals are good thermal conductors.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F86F84" w:rsidP="00755E81">
            <w:pPr>
              <w:spacing w:before="60" w:after="60"/>
            </w:pPr>
            <w:r>
              <w:t>Explanation story</w:t>
            </w:r>
          </w:p>
        </w:tc>
      </w:tr>
      <w:tr w:rsidR="00074027" w:rsidTr="003F16F9">
        <w:trPr>
          <w:trHeight w:val="340"/>
        </w:trPr>
        <w:tc>
          <w:tcPr>
            <w:tcW w:w="2196" w:type="dxa"/>
          </w:tcPr>
          <w:p w:rsidR="00074027" w:rsidRDefault="00074027" w:rsidP="0007402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74027" w:rsidRDefault="00074027" w:rsidP="00074027">
            <w:pPr>
              <w:spacing w:before="60" w:after="60"/>
            </w:pPr>
            <w:r>
              <w:t>Thermal conduction, free electron, heat, energy, particle, vibrate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0D1507">
        <w:rPr>
          <w:rFonts w:cstheme="minorHAnsi"/>
          <w:color w:val="222222"/>
          <w:shd w:val="clear" w:color="auto" w:fill="FFFFFF"/>
        </w:rPr>
        <w:t>he following diagnostic question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Pr="000D1507" w:rsidRDefault="00B00348" w:rsidP="00B00348">
      <w:pPr>
        <w:pStyle w:val="ListParagraph"/>
        <w:numPr>
          <w:ilvl w:val="0"/>
          <w:numId w:val="1"/>
        </w:numPr>
        <w:spacing w:after="180"/>
      </w:pPr>
      <w:r w:rsidRPr="000D1507">
        <w:t xml:space="preserve">Diagnostic </w:t>
      </w:r>
      <w:r w:rsidR="00BA75D4" w:rsidRPr="000D1507">
        <w:t>question</w:t>
      </w:r>
      <w:r w:rsidRPr="000D1507">
        <w:t xml:space="preserve">: </w:t>
      </w:r>
      <w:r w:rsidR="000D1507" w:rsidRPr="000D1507">
        <w:t>Fast conduction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074027" w:rsidRDefault="00074027" w:rsidP="00074027">
      <w:pPr>
        <w:spacing w:after="180"/>
      </w:pPr>
      <w:r>
        <w:t xml:space="preserve">The notion that heat and cold are material substances that can flow from one place to another seem to be both common and persistent </w: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(Engel Clough and Driver, 1985; Hatzikraniotis et al., 2010; Thomaz et al., 1995)</w:t>
      </w:r>
      <w:r>
        <w:fldChar w:fldCharType="end"/>
      </w:r>
      <w:r>
        <w:t xml:space="preserve">. Engel Clough and Driver </w:t>
      </w:r>
      <w:r>
        <w:fldChar w:fldCharType="begin"/>
      </w:r>
      <w:r>
        <w:instrText xml:space="preserve"> ADDIN EN.CITE &lt;EndNote&gt;&lt;Cite ExcludeAuth="1"&gt;&lt;Author&gt;Engel Clough&lt;/Author&gt;&lt;Year&gt;1985&lt;/Year&gt;&lt;IDText&gt;Secondary students&amp;apos; conceptions of the conduction of heat: bringing together scientific and personal views&lt;/IDText&gt;&lt;DisplayText&gt;(1985)&lt;/DisplayText&gt;&lt;record&gt;&lt;titles&gt;&lt;title&gt;Secondary students&amp;apos; conceptions of the conduction of heat: bringing together scientific and personal views&lt;/title&gt;&lt;secondary-title&gt;Physics Education&lt;/secondary-title&gt;&lt;/titles&gt;&lt;pages&gt;176-182&lt;/pages&gt;&lt;contributors&gt;&lt;authors&gt;&lt;author&gt;Engel Clough, E.&lt;/author&gt;&lt;author&gt;Driver, R&lt;/author&gt;&lt;/authors&gt;&lt;/contributors&gt;&lt;added-date format="utc"&gt;1573548282&lt;/added-date&gt;&lt;ref-type name="Journal Article"&gt;17&lt;/ref-type&gt;&lt;dates&gt;&lt;year&gt;1985&lt;/year&gt;&lt;/dates&gt;&lt;rec-number&gt;183&lt;/rec-number&gt;&lt;last-updated-date format="utc"&gt;1592478611&lt;/last-updated-date&gt;&lt;volume&gt;20&lt;/volume&gt;&lt;/record&gt;&lt;/Cite&gt;&lt;/EndNote&gt;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>
        <w:t xml:space="preserve"> found that a</w:t>
      </w:r>
      <w:r w:rsidRPr="0026030B">
        <w:t xml:space="preserve">lmost all </w:t>
      </w:r>
      <w:r>
        <w:t xml:space="preserve">12- to 16-year-olds </w:t>
      </w:r>
      <w:r w:rsidRPr="0026030B">
        <w:t>understood that ‘he</w:t>
      </w:r>
      <w:r>
        <w:t xml:space="preserve">at’ travelled through metals, but </w:t>
      </w:r>
      <w:r w:rsidRPr="0026030B">
        <w:t>often describe</w:t>
      </w:r>
      <w:r>
        <w:t>d</w:t>
      </w:r>
      <w:r w:rsidRPr="0026030B">
        <w:t xml:space="preserve"> heat flowing rather than the actual mechanism.</w:t>
      </w:r>
      <w:r>
        <w:t xml:space="preserve"> </w:t>
      </w:r>
      <w:r>
        <w:rPr>
          <w:noProof/>
        </w:rPr>
        <w:t xml:space="preserve">Hatzikraniotis et al. </w:t>
      </w:r>
      <w:r>
        <w:fldChar w:fldCharType="begin"/>
      </w:r>
      <w:r>
        <w:instrText xml:space="preserve"> ADDIN EN.CITE &lt;EndNote&gt;&lt;Cite ExcludeAuth="1"&gt;&lt;Author&gt;Hatzikraniotis&lt;/Author&gt;&lt;Year&gt;2010&lt;/Year&gt;&lt;IDText&gt;Students&amp;apos; design of experiments: an inquiry module on the conduction of heat&lt;/IDText&gt;&lt;DisplayText&gt;(2010)&lt;/DisplayText&gt;&lt;record&gt;&lt;titles&gt;&lt;title&gt;Students&amp;apos; design of experiments: an inquiry module on the conduction of heat&lt;/title&gt;&lt;secondary-title&gt;Physics Education&lt;/secondary-title&gt;&lt;/titles&gt;&lt;pages&gt;335-344&lt;/pages&gt;&lt;contributors&gt;&lt;authors&gt;&lt;author&gt;Hatzikraniotis, E&lt;/author&gt;&lt;author&gt;Kallery, M&lt;/author&gt;&lt;author&gt;Molohidis, A&lt;/author&gt;&lt;author&gt;Psillos, D&lt;/author&gt;&lt;/authors&gt;&lt;/contributors&gt;&lt;added-date format="utc"&gt;1592901199&lt;/added-date&gt;&lt;ref-type name="Journal Article"&gt;17&lt;/ref-type&gt;&lt;dates&gt;&lt;year&gt;2010&lt;/year&gt;&lt;/dates&gt;&lt;rec-number&gt;286&lt;/rec-number&gt;&lt;last-updated-date format="utc"&gt;1592901295&lt;/last-updated-date&gt;&lt;volume&gt;45 (4)&lt;/volume&gt;&lt;/record&gt;&lt;/Cite&gt;&lt;/EndNote&gt;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reported that the majority of 13- to 14-year-olds (n=24) described thermal conduction as the flow of hot particles. In their study in Portugal, </w:t>
      </w:r>
      <w:r>
        <w:rPr>
          <w:noProof/>
        </w:rPr>
        <w:t xml:space="preserve">Thomaz et al. </w:t>
      </w:r>
      <w:r>
        <w:rPr>
          <w:noProof/>
        </w:rPr>
        <w:fldChar w:fldCharType="begin"/>
      </w:r>
      <w:r>
        <w:rPr>
          <w:noProof/>
        </w:rPr>
        <w:instrText xml:space="preserve"> ADDIN EN.CITE &lt;EndNote&gt;&lt;Cite ExcludeAuth="1"&gt;&lt;Author&gt;Thomaz&lt;/Author&gt;&lt;Year&gt;1995&lt;/Year&gt;&lt;IDText&gt;An attempt to overcome alternative conceptions related to heat and temperature&lt;/IDText&gt;&lt;DisplayText&gt;(1995)&lt;/DisplayText&gt;&lt;record&gt;&lt;titles&gt;&lt;title&gt;An attempt to overcome alternative conceptions related to heat and temperature&lt;/title&gt;&lt;secondary-title&gt;Physics Education&lt;/secondary-title&gt;&lt;/titles&gt;&lt;pages&gt;19-26&lt;/pages&gt;&lt;contributors&gt;&lt;authors&gt;&lt;author&gt;Thomaz, M. F&lt;/author&gt;&lt;author&gt;Malaquais, I. M&lt;/author&gt;&lt;author&gt;Valente, M, C&lt;/author&gt;&lt;author&gt;Antunes, M, J&lt;/author&gt;&lt;/authors&gt;&lt;/contributors&gt;&lt;added-date format="utc"&gt;1592900876&lt;/added-date&gt;&lt;ref-type name="Journal Article"&gt;17&lt;/ref-type&gt;&lt;dates&gt;&lt;year&gt;1995&lt;/year&gt;&lt;/dates&gt;&lt;rec-number&gt;285&lt;/rec-number&gt;&lt;last-updated-date format="utc"&gt;1592901029&lt;/last-updated-date&gt;&lt;volume&gt;30 (1)&lt;/volume&gt;&lt;/record&gt;&lt;/Cite&gt;&lt;/EndNote&gt;</w:instrText>
      </w:r>
      <w:r>
        <w:rPr>
          <w:noProof/>
        </w:rPr>
        <w:fldChar w:fldCharType="separate"/>
      </w:r>
      <w:r>
        <w:rPr>
          <w:noProof/>
        </w:rPr>
        <w:t>(1995)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t>similarly found that before teaching, 42% of 14- to 15-year-olds (n=79) wrongly thought of ‘heat’ (or ‘cold’) as a substance.</w:t>
      </w:r>
    </w:p>
    <w:p w:rsidR="00D31CCB" w:rsidRPr="0026030B" w:rsidRDefault="00D31CCB" w:rsidP="00074027">
      <w:pPr>
        <w:spacing w:after="180"/>
      </w:pPr>
      <w:r>
        <w:t xml:space="preserve">Metals are good thermal conductors because the outer electrons of metal atoms can move freely in-between metal ions. In thinking about how these outer electrons make metals good thermal conductors </w:t>
      </w:r>
      <w:r>
        <w:rPr>
          <w:noProof/>
        </w:rPr>
        <w:t>Pathare and Pradhan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ExcludeAuth="1"&gt;&lt;Author&gt;Pathare&lt;/Author&gt;&lt;Year&gt;2010&lt;/Year&gt;&lt;IDText&gt;Students&amp;apos; misconceptions about heat transfer mechanisms and elementary kinetic theory&lt;/IDText&gt;&lt;DisplayText&gt;(2010)&lt;/DisplayText&gt;&lt;record&gt;&lt;titles&gt;&lt;title&gt;Students&amp;apos; misconceptions about heat transfer mechanisms and elementary kinetic theory&lt;/title&gt;&lt;secondary-title&gt;Physics Education&lt;/secondary-title&gt;&lt;/titles&gt;&lt;pages&gt;629-634&lt;/pages&gt;&lt;contributors&gt;&lt;authors&gt;&lt;author&gt;Pathare, S. R&lt;/author&gt;&lt;author&gt;Pradhan, H. C&lt;/author&gt;&lt;/authors&gt;&lt;/contributors&gt;&lt;added-date format="utc"&gt;1573484398&lt;/added-date&gt;&lt;ref-type name="Journal Article"&gt;17&lt;/ref-type&gt;&lt;dates&gt;&lt;year&gt;2010&lt;/year&gt;&lt;/dates&gt;&lt;rec-number&gt;179&lt;/rec-number&gt;&lt;last-updated-date format="utc"&gt;1573485004&lt;/last-updated-date&gt;&lt;volume&gt;45&lt;/volume&gt;&lt;/record&gt;&lt;/Cite&gt;&lt;/EndNote&gt;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some second year undergraduate physics </w:t>
      </w:r>
      <w:r w:rsidRPr="00F94A73">
        <w:t xml:space="preserve">students </w:t>
      </w:r>
      <w:r>
        <w:t xml:space="preserve">wrongly </w:t>
      </w:r>
      <w:r w:rsidRPr="00F94A73">
        <w:t xml:space="preserve">thought the heating of one end of a metal rod </w:t>
      </w:r>
      <w:r w:rsidRPr="00CA73A6">
        <w:rPr>
          <w:i/>
        </w:rPr>
        <w:t xml:space="preserve">released </w:t>
      </w:r>
      <w:r>
        <w:t>more</w:t>
      </w:r>
      <w:r w:rsidRPr="00F94A73">
        <w:t xml:space="preserve"> electrons </w:t>
      </w:r>
      <w:r>
        <w:t xml:space="preserve">from atoms </w:t>
      </w:r>
      <w:bookmarkStart w:id="0" w:name="_GoBack"/>
      <w:bookmarkEnd w:id="0"/>
      <w:r w:rsidRPr="00F94A73">
        <w:t>to flow along it.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074027" w:rsidRDefault="00074027" w:rsidP="00F86F84">
      <w:pPr>
        <w:spacing w:after="180"/>
        <w:rPr>
          <w:rFonts w:cstheme="minorHAnsi"/>
          <w:i/>
        </w:rPr>
      </w:pPr>
    </w:p>
    <w:p w:rsidR="00F86F84" w:rsidRPr="00816065" w:rsidRDefault="00F86F84" w:rsidP="00F86F8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F86F84" w:rsidRPr="00816065" w:rsidRDefault="00F86F84" w:rsidP="00F86F84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the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They 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F86F84" w:rsidRPr="00816065" w:rsidRDefault="00F86F84" w:rsidP="00F86F84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D8658E" w:rsidRPr="00D8658E" w:rsidRDefault="00930754" w:rsidP="00026DEC">
      <w:pPr>
        <w:spacing w:after="180"/>
        <w:rPr>
          <w:color w:val="5F497A" w:themeColor="accent4" w:themeShade="BF"/>
          <w:sz w:val="24"/>
        </w:rPr>
      </w:pPr>
      <w:r>
        <w:rPr>
          <w:noProof/>
          <w:color w:val="5F497A" w:themeColor="accent4" w:themeShade="BF"/>
          <w:sz w:val="24"/>
          <w:lang w:eastAsia="en-GB"/>
        </w:rPr>
        <w:drawing>
          <wp:inline distT="0" distB="0" distL="0" distR="0">
            <wp:extent cx="5731510" cy="30353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706E34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(UYSEG)</w:t>
      </w:r>
      <w:r w:rsidR="003D2C8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3D2C8F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074027" w:rsidRPr="00074027" w:rsidRDefault="00074027" w:rsidP="00074027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74027">
        <w:t xml:space="preserve">Engel Clough, E. and Driver, R. (1985). Secondary students' conceptions of the conduction of heat: bringing together scientific and personal views. </w:t>
      </w:r>
      <w:r w:rsidRPr="00074027">
        <w:rPr>
          <w:i/>
        </w:rPr>
        <w:t>Physics Education,</w:t>
      </w:r>
      <w:r w:rsidRPr="00074027">
        <w:t xml:space="preserve"> 20</w:t>
      </w:r>
      <w:r w:rsidRPr="00074027">
        <w:rPr>
          <w:b/>
        </w:rPr>
        <w:t>,</w:t>
      </w:r>
      <w:r w:rsidRPr="00074027">
        <w:t xml:space="preserve"> 176-182.</w:t>
      </w:r>
    </w:p>
    <w:p w:rsidR="00074027" w:rsidRPr="00074027" w:rsidRDefault="00074027" w:rsidP="00074027">
      <w:pPr>
        <w:pStyle w:val="EndNoteBibliography"/>
        <w:spacing w:after="120"/>
        <w:ind w:left="426" w:hanging="426"/>
      </w:pPr>
      <w:r w:rsidRPr="00074027">
        <w:t xml:space="preserve">Hatzikraniotis, E., et al. (2010). Students' design of experiments: an inquiry module on the conduction of heat. </w:t>
      </w:r>
      <w:r w:rsidRPr="00074027">
        <w:rPr>
          <w:i/>
        </w:rPr>
        <w:t>Physics Education,</w:t>
      </w:r>
      <w:r w:rsidRPr="00074027">
        <w:t xml:space="preserve"> 45 (4)</w:t>
      </w:r>
      <w:r w:rsidRPr="00074027">
        <w:rPr>
          <w:b/>
        </w:rPr>
        <w:t>,</w:t>
      </w:r>
      <w:r w:rsidRPr="00074027">
        <w:t xml:space="preserve"> 335-344.</w:t>
      </w:r>
    </w:p>
    <w:p w:rsidR="00074027" w:rsidRPr="00074027" w:rsidRDefault="00074027" w:rsidP="00074027">
      <w:pPr>
        <w:pStyle w:val="EndNoteBibliography"/>
        <w:spacing w:after="120"/>
        <w:ind w:left="426" w:hanging="426"/>
      </w:pPr>
      <w:r w:rsidRPr="00074027">
        <w:t xml:space="preserve">Pathare, S. R. and Pradhan, H. C. (2010). Students' misconceptions about heat transfer mechanisms and elementary kinetic theory. </w:t>
      </w:r>
      <w:r w:rsidRPr="00074027">
        <w:rPr>
          <w:i/>
        </w:rPr>
        <w:t>Physics Education,</w:t>
      </w:r>
      <w:r w:rsidRPr="00074027">
        <w:t xml:space="preserve"> 45</w:t>
      </w:r>
      <w:r w:rsidRPr="00074027">
        <w:rPr>
          <w:b/>
        </w:rPr>
        <w:t>,</w:t>
      </w:r>
      <w:r w:rsidRPr="00074027">
        <w:t xml:space="preserve"> 629-634.</w:t>
      </w:r>
    </w:p>
    <w:p w:rsidR="00074027" w:rsidRPr="00074027" w:rsidRDefault="00074027" w:rsidP="00074027">
      <w:pPr>
        <w:pStyle w:val="EndNoteBibliography"/>
        <w:spacing w:after="120"/>
        <w:ind w:left="426" w:hanging="426"/>
      </w:pPr>
      <w:r w:rsidRPr="00074027">
        <w:t xml:space="preserve">Thomaz, M. F., et al. (1995). An attempt to overcome alternative conceptions related to heat and temperature. </w:t>
      </w:r>
      <w:r w:rsidRPr="00074027">
        <w:rPr>
          <w:i/>
        </w:rPr>
        <w:t>Physics Education,</w:t>
      </w:r>
      <w:r w:rsidRPr="00074027">
        <w:t xml:space="preserve"> 30 (1)</w:t>
      </w:r>
      <w:r w:rsidRPr="00074027">
        <w:rPr>
          <w:b/>
        </w:rPr>
        <w:t>,</w:t>
      </w:r>
      <w:r w:rsidRPr="00074027">
        <w:t xml:space="preserve"> 19-26.</w:t>
      </w:r>
    </w:p>
    <w:p w:rsidR="007E4771" w:rsidRPr="007E4771" w:rsidRDefault="00074027" w:rsidP="00074027">
      <w:pPr>
        <w:spacing w:after="120"/>
        <w:ind w:left="426" w:hanging="426"/>
      </w:pPr>
      <w:r>
        <w:fldChar w:fldCharType="end"/>
      </w:r>
    </w:p>
    <w:sectPr w:rsidR="007E4771" w:rsidRPr="007E4771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A6" w:rsidRDefault="009C7FA6" w:rsidP="000B473B">
      <w:r>
        <w:separator/>
      </w:r>
    </w:p>
  </w:endnote>
  <w:endnote w:type="continuationSeparator" w:id="0">
    <w:p w:rsidR="009C7FA6" w:rsidRDefault="009C7FA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D0D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31CCB">
      <w:rPr>
        <w:noProof/>
      </w:rPr>
      <w:t>3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A6" w:rsidRDefault="009C7FA6" w:rsidP="000B473B">
      <w:r>
        <w:separator/>
      </w:r>
    </w:p>
  </w:footnote>
  <w:footnote w:type="continuationSeparator" w:id="0">
    <w:p w:rsidR="009C7FA6" w:rsidRDefault="009C7FA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450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48D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C7FA6"/>
    <w:rsid w:val="00015578"/>
    <w:rsid w:val="00024731"/>
    <w:rsid w:val="00026DEC"/>
    <w:rsid w:val="000505CA"/>
    <w:rsid w:val="00072C2E"/>
    <w:rsid w:val="00074027"/>
    <w:rsid w:val="0007651D"/>
    <w:rsid w:val="0009089A"/>
    <w:rsid w:val="000947E2"/>
    <w:rsid w:val="00095E04"/>
    <w:rsid w:val="000B473B"/>
    <w:rsid w:val="000D0E89"/>
    <w:rsid w:val="000D1507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805F3"/>
    <w:rsid w:val="003A346A"/>
    <w:rsid w:val="003B2917"/>
    <w:rsid w:val="003B541B"/>
    <w:rsid w:val="003D2C8F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60FEC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0754"/>
    <w:rsid w:val="00931264"/>
    <w:rsid w:val="00942A4B"/>
    <w:rsid w:val="00961D59"/>
    <w:rsid w:val="00991670"/>
    <w:rsid w:val="009B2D55"/>
    <w:rsid w:val="009C0343"/>
    <w:rsid w:val="009C7FA6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31CCB"/>
    <w:rsid w:val="00D421E8"/>
    <w:rsid w:val="00D44604"/>
    <w:rsid w:val="00D479B3"/>
    <w:rsid w:val="00D52283"/>
    <w:rsid w:val="00D524E5"/>
    <w:rsid w:val="00D72FEF"/>
    <w:rsid w:val="00D755FA"/>
    <w:rsid w:val="00D8658E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6F84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B5F28F"/>
  <w15:docId w15:val="{2416D31F-C194-441F-A0EC-774F71A8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07402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402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7402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7402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2020-06-29T08:51:00Z</dcterms:created>
  <dcterms:modified xsi:type="dcterms:W3CDTF">2020-09-24T10:41:00Z</dcterms:modified>
</cp:coreProperties>
</file>